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67" w:rsidRPr="00D73267" w:rsidRDefault="00D73267" w:rsidP="00D7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3267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доступе к информационным системам и информационно-телекоммуникационным сетям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D73267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числе приспособленных для детей-инвалидов и детей с ограниченными возможностями здоровья</w:t>
      </w:r>
    </w:p>
    <w:p w:rsidR="00D73267" w:rsidRPr="00D73267" w:rsidRDefault="00D73267" w:rsidP="00D7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267" w:rsidRPr="00D73267" w:rsidRDefault="00D73267" w:rsidP="00D7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267" w:rsidRPr="00AB4AA6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В МДОАУ "Детский сад № 30</w:t>
      </w: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 целью повышения качества дошкольного образования, а также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D73267" w:rsidRPr="00AB4AA6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электронная почта;</w:t>
      </w:r>
    </w:p>
    <w:p w:rsidR="00D73267" w:rsidRPr="00AB4AA6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 сетевые</w:t>
      </w: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точки выхода в Интернет;</w:t>
      </w:r>
    </w:p>
    <w:p w:rsidR="00D73267" w:rsidRPr="00AB4AA6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действует сайт ДОУ.</w:t>
      </w:r>
    </w:p>
    <w:p w:rsidR="00D73267" w:rsidRPr="00AB4AA6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Доступ к информации для всех категорий граждан, в том числе для инвалидов и лиц с ОВЗ, представлен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 на официальном сайте МДОАУ «Детский сад № 30»</w:t>
      </w: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обеспечен наличием версии </w:t>
      </w:r>
      <w:proofErr w:type="gramStart"/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слабовидящих.</w:t>
      </w:r>
    </w:p>
    <w:p w:rsidR="00D73267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Локальная сеть обеспечена доступом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Интернет со скоростью 512</w:t>
      </w:r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Кбит/сек по </w:t>
      </w:r>
      <w:proofErr w:type="spellStart"/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безлимитному</w:t>
      </w:r>
      <w:proofErr w:type="spellEnd"/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тарифному плану. Оказание данных услуг осуществляет провайдер ОАО «</w:t>
      </w:r>
      <w:proofErr w:type="spellStart"/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Ростелеком</w:t>
      </w:r>
      <w:proofErr w:type="spellEnd"/>
      <w:r w:rsidRPr="00AB4A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D73267" w:rsidRDefault="00D73267" w:rsidP="00D73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МДОАУ «Детский сад № 30»</w:t>
      </w:r>
      <w:r w:rsidRPr="00AB4A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оснащено компьютерной техникой</w:t>
      </w:r>
    </w:p>
    <w:p w:rsidR="00D73267" w:rsidRPr="00AB4AA6" w:rsidRDefault="00D73267" w:rsidP="00D73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267" w:rsidRPr="00AB4AA6" w:rsidRDefault="00D73267" w:rsidP="00D732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3"/>
        <w:gridCol w:w="1881"/>
        <w:gridCol w:w="3330"/>
        <w:gridCol w:w="1777"/>
      </w:tblGrid>
      <w:tr w:rsidR="00D73267" w:rsidRPr="00FD438F" w:rsidTr="00D73267">
        <w:tc>
          <w:tcPr>
            <w:tcW w:w="2610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Вид информационной системы </w:t>
            </w:r>
          </w:p>
        </w:tc>
        <w:tc>
          <w:tcPr>
            <w:tcW w:w="1784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Вид помещения </w:t>
            </w:r>
          </w:p>
        </w:tc>
        <w:tc>
          <w:tcPr>
            <w:tcW w:w="3396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Функциональное </w:t>
            </w:r>
          </w:p>
          <w:p w:rsidR="00D73267" w:rsidRPr="00FD438F" w:rsidRDefault="00D73267" w:rsidP="000B5E98">
            <w:pPr>
              <w:pStyle w:val="Default"/>
            </w:pPr>
            <w:r w:rsidRPr="00FD438F">
              <w:t xml:space="preserve">использование </w:t>
            </w:r>
          </w:p>
        </w:tc>
        <w:tc>
          <w:tcPr>
            <w:tcW w:w="1781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Категория </w:t>
            </w:r>
          </w:p>
          <w:p w:rsidR="00D73267" w:rsidRPr="00FD438F" w:rsidRDefault="00D73267" w:rsidP="000B5E98">
            <w:pPr>
              <w:pStyle w:val="Default"/>
            </w:pPr>
            <w:r w:rsidRPr="00FD438F">
              <w:t xml:space="preserve">пользователей </w:t>
            </w:r>
          </w:p>
        </w:tc>
      </w:tr>
      <w:tr w:rsidR="00D73267" w:rsidRPr="00FD438F" w:rsidTr="00D73267">
        <w:tc>
          <w:tcPr>
            <w:tcW w:w="2610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Персональный компьютер, 1 шт. </w:t>
            </w:r>
          </w:p>
        </w:tc>
        <w:tc>
          <w:tcPr>
            <w:tcW w:w="1784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Кабинет </w:t>
            </w:r>
          </w:p>
          <w:p w:rsidR="00D73267" w:rsidRPr="00FD438F" w:rsidRDefault="00D73267" w:rsidP="000B5E98">
            <w:pPr>
              <w:pStyle w:val="Default"/>
            </w:pPr>
            <w:r w:rsidRPr="00FD438F">
              <w:t xml:space="preserve">заведующего </w:t>
            </w:r>
          </w:p>
        </w:tc>
        <w:tc>
          <w:tcPr>
            <w:tcW w:w="3396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Выход в Интернет, работа с </w:t>
            </w:r>
            <w:r>
              <w:t>отче</w:t>
            </w:r>
            <w:r w:rsidRPr="00FD438F">
              <w:t xml:space="preserve">тной документацией, электронной почтой и т.д. </w:t>
            </w:r>
          </w:p>
        </w:tc>
        <w:tc>
          <w:tcPr>
            <w:tcW w:w="1781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Заведующий </w:t>
            </w:r>
          </w:p>
        </w:tc>
      </w:tr>
      <w:tr w:rsidR="00D73267" w:rsidRPr="00FD438F" w:rsidTr="00D73267">
        <w:tc>
          <w:tcPr>
            <w:tcW w:w="2610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Персональный компьютер, 1 шт. </w:t>
            </w:r>
          </w:p>
        </w:tc>
        <w:tc>
          <w:tcPr>
            <w:tcW w:w="1784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Методический кабинет </w:t>
            </w:r>
          </w:p>
        </w:tc>
        <w:tc>
          <w:tcPr>
            <w:tcW w:w="3396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Планирование и мониторинг образовательной деятельности; </w:t>
            </w:r>
          </w:p>
          <w:p w:rsidR="00D73267" w:rsidRDefault="00D73267" w:rsidP="000B5E98">
            <w:pPr>
              <w:pStyle w:val="Default"/>
            </w:pPr>
            <w:r w:rsidRPr="00FD438F">
              <w:t>осуществление методической помощи педагогам; организация консультаций, семинаров, педагогических советов,</w:t>
            </w:r>
          </w:p>
          <w:p w:rsidR="00D73267" w:rsidRDefault="00D73267" w:rsidP="000B5E98">
            <w:pPr>
              <w:pStyle w:val="Default"/>
            </w:pPr>
            <w:r w:rsidRPr="00FD438F">
              <w:t xml:space="preserve"> работа с </w:t>
            </w:r>
            <w:r>
              <w:t>отче</w:t>
            </w:r>
            <w:r w:rsidRPr="00FD438F">
              <w:t xml:space="preserve">тной документацией; оформление педагогического опыта; </w:t>
            </w:r>
          </w:p>
          <w:p w:rsidR="00D73267" w:rsidRPr="00FD438F" w:rsidRDefault="00D73267" w:rsidP="000B5E98">
            <w:pPr>
              <w:pStyle w:val="Default"/>
            </w:pPr>
            <w:r w:rsidRPr="00FD438F">
              <w:t xml:space="preserve">возможность выхода в Интернет для педагогов. </w:t>
            </w:r>
          </w:p>
        </w:tc>
        <w:tc>
          <w:tcPr>
            <w:tcW w:w="1781" w:type="dxa"/>
          </w:tcPr>
          <w:p w:rsidR="00D73267" w:rsidRPr="00FD438F" w:rsidRDefault="00D73267" w:rsidP="000B5E98">
            <w:pPr>
              <w:pStyle w:val="Default"/>
            </w:pPr>
            <w:r w:rsidRPr="00FD438F">
              <w:t xml:space="preserve">Старший воспитатель, </w:t>
            </w:r>
          </w:p>
          <w:p w:rsidR="00D73267" w:rsidRPr="00FD438F" w:rsidRDefault="00D73267" w:rsidP="000B5E98">
            <w:pPr>
              <w:pStyle w:val="Default"/>
            </w:pPr>
            <w:r w:rsidRPr="00FD438F">
              <w:t>педагоги</w:t>
            </w:r>
          </w:p>
        </w:tc>
      </w:tr>
      <w:tr w:rsidR="00D73267" w:rsidRPr="00FD438F" w:rsidTr="00911E0B">
        <w:tc>
          <w:tcPr>
            <w:tcW w:w="2610" w:type="dxa"/>
          </w:tcPr>
          <w:p w:rsidR="00D73267" w:rsidRPr="00FD438F" w:rsidRDefault="00911E0B" w:rsidP="000B5E98">
            <w:pPr>
              <w:pStyle w:val="Default"/>
            </w:pPr>
            <w:r>
              <w:t>Ноутбук 4шт.</w:t>
            </w:r>
          </w:p>
        </w:tc>
        <w:tc>
          <w:tcPr>
            <w:tcW w:w="1784" w:type="dxa"/>
          </w:tcPr>
          <w:p w:rsidR="00D73267" w:rsidRPr="00FD438F" w:rsidRDefault="00911E0B" w:rsidP="000B5E98">
            <w:pPr>
              <w:pStyle w:val="Default"/>
            </w:pPr>
            <w:r>
              <w:t>Методический кабинет</w:t>
            </w:r>
          </w:p>
        </w:tc>
        <w:tc>
          <w:tcPr>
            <w:tcW w:w="3396" w:type="dxa"/>
            <w:shd w:val="clear" w:color="auto" w:fill="FFFFFF" w:themeFill="background1"/>
          </w:tcPr>
          <w:p w:rsidR="00D73267" w:rsidRPr="00911E0B" w:rsidRDefault="00911E0B" w:rsidP="000B5E9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Планирование и мониторинг образовательной деятельности; осуществление методической помощи педагогам; организация </w:t>
            </w:r>
            <w:r>
              <w:rPr>
                <w:color w:val="auto"/>
              </w:rPr>
              <w:lastRenderedPageBreak/>
              <w:t>консультаций, семинаров, педагогических советов, работа с отчетной документацией; оформление педагогического опыта, возможность выхода в Интернет для педагогов.</w:t>
            </w:r>
          </w:p>
        </w:tc>
        <w:tc>
          <w:tcPr>
            <w:tcW w:w="1781" w:type="dxa"/>
          </w:tcPr>
          <w:p w:rsidR="00D73267" w:rsidRPr="00984B3D" w:rsidRDefault="00984B3D" w:rsidP="00D73267">
            <w:pPr>
              <w:pStyle w:val="Default"/>
              <w:jc w:val="both"/>
              <w:rPr>
                <w:color w:val="auto"/>
              </w:rPr>
            </w:pPr>
            <w:r w:rsidRPr="00984B3D">
              <w:rPr>
                <w:color w:val="auto"/>
              </w:rPr>
              <w:lastRenderedPageBreak/>
              <w:t>Старший воспитатель, педагоги</w:t>
            </w:r>
          </w:p>
        </w:tc>
      </w:tr>
      <w:tr w:rsidR="00D73267" w:rsidRPr="00FD438F" w:rsidTr="00DB78CB">
        <w:tc>
          <w:tcPr>
            <w:tcW w:w="2610" w:type="dxa"/>
          </w:tcPr>
          <w:p w:rsidR="00D73267" w:rsidRDefault="00984B3D" w:rsidP="000B5E98">
            <w:pPr>
              <w:pStyle w:val="Default"/>
            </w:pPr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техника, 1 шт. </w:t>
            </w:r>
          </w:p>
          <w:p w:rsidR="00984B3D" w:rsidRPr="00FD438F" w:rsidRDefault="00984B3D" w:rsidP="000B5E98">
            <w:pPr>
              <w:pStyle w:val="Default"/>
            </w:pPr>
            <w:proofErr w:type="spellStart"/>
            <w:r>
              <w:t>Нетбук</w:t>
            </w:r>
            <w:proofErr w:type="spellEnd"/>
            <w:r>
              <w:t>, 1 шт.</w:t>
            </w:r>
          </w:p>
        </w:tc>
        <w:tc>
          <w:tcPr>
            <w:tcW w:w="1784" w:type="dxa"/>
          </w:tcPr>
          <w:p w:rsidR="00D73267" w:rsidRPr="00FD438F" w:rsidRDefault="00984B3D" w:rsidP="000B5E98">
            <w:pPr>
              <w:pStyle w:val="Default"/>
            </w:pPr>
            <w:r>
              <w:t>Музыкальный зал</w:t>
            </w:r>
          </w:p>
        </w:tc>
        <w:tc>
          <w:tcPr>
            <w:tcW w:w="3396" w:type="dxa"/>
          </w:tcPr>
          <w:p w:rsidR="00D73267" w:rsidRPr="00FD438F" w:rsidRDefault="00D73267" w:rsidP="00984B3D">
            <w:pPr>
              <w:pStyle w:val="Default"/>
            </w:pPr>
            <w:r>
              <w:t xml:space="preserve"> </w:t>
            </w:r>
            <w:r w:rsidR="00984B3D">
              <w:t xml:space="preserve">Организация семинаров, консультаций, педагогических советов, родительских собраний, </w:t>
            </w:r>
            <w:r w:rsidR="00984B3D">
              <w:rPr>
                <w:color w:val="auto"/>
              </w:rPr>
              <w:t>возможность выхода в Интернет для педагогов.</w:t>
            </w:r>
          </w:p>
        </w:tc>
        <w:tc>
          <w:tcPr>
            <w:tcW w:w="1781" w:type="dxa"/>
          </w:tcPr>
          <w:p w:rsidR="00D73267" w:rsidRPr="00FD438F" w:rsidRDefault="00984B3D" w:rsidP="000B5E98">
            <w:pPr>
              <w:pStyle w:val="Default"/>
            </w:pPr>
            <w:r>
              <w:t>Музыкальный руководитель, педагоги</w:t>
            </w:r>
          </w:p>
        </w:tc>
      </w:tr>
      <w:tr w:rsidR="00984B3D" w:rsidTr="000B5E98">
        <w:trPr>
          <w:trHeight w:val="342"/>
        </w:trPr>
        <w:tc>
          <w:tcPr>
            <w:tcW w:w="0" w:type="auto"/>
          </w:tcPr>
          <w:p w:rsidR="00984B3D" w:rsidRPr="00FD438F" w:rsidRDefault="00984B3D" w:rsidP="000B5E98">
            <w:pPr>
              <w:pStyle w:val="Default"/>
            </w:pPr>
            <w:r>
              <w:t>Ноутбук</w:t>
            </w:r>
            <w:r w:rsidRPr="00FD438F">
              <w:t xml:space="preserve"> 1 шт. </w:t>
            </w:r>
          </w:p>
        </w:tc>
        <w:tc>
          <w:tcPr>
            <w:tcW w:w="0" w:type="auto"/>
          </w:tcPr>
          <w:p w:rsidR="00984B3D" w:rsidRPr="00FD438F" w:rsidRDefault="00984B3D" w:rsidP="000B5E98">
            <w:pPr>
              <w:pStyle w:val="Default"/>
            </w:pPr>
            <w:r w:rsidRPr="00FD438F">
              <w:t xml:space="preserve">Кабинет завхоза </w:t>
            </w:r>
          </w:p>
        </w:tc>
        <w:tc>
          <w:tcPr>
            <w:tcW w:w="0" w:type="auto"/>
          </w:tcPr>
          <w:p w:rsidR="00984B3D" w:rsidRPr="00FD438F" w:rsidRDefault="00984B3D" w:rsidP="000B5E98">
            <w:pPr>
              <w:pStyle w:val="Default"/>
            </w:pPr>
            <w:r>
              <w:t xml:space="preserve"> Р</w:t>
            </w:r>
            <w:r w:rsidRPr="00FD438F">
              <w:t xml:space="preserve">абота с документацией. </w:t>
            </w:r>
          </w:p>
        </w:tc>
        <w:tc>
          <w:tcPr>
            <w:tcW w:w="0" w:type="auto"/>
          </w:tcPr>
          <w:p w:rsidR="00984B3D" w:rsidRPr="00FD438F" w:rsidRDefault="00984B3D" w:rsidP="000B5E98">
            <w:pPr>
              <w:pStyle w:val="Default"/>
            </w:pPr>
            <w:r>
              <w:t>Завхоз</w:t>
            </w:r>
            <w:r w:rsidRPr="00FD438F">
              <w:t xml:space="preserve"> </w:t>
            </w:r>
          </w:p>
        </w:tc>
      </w:tr>
    </w:tbl>
    <w:p w:rsidR="00000000" w:rsidRDefault="00984B3D" w:rsidP="00D73267">
      <w:pPr>
        <w:spacing w:after="0" w:line="360" w:lineRule="auto"/>
        <w:rPr>
          <w:rFonts w:ascii="Times New Roman" w:hAnsi="Times New Roman" w:cs="Times New Roman"/>
        </w:rPr>
      </w:pPr>
    </w:p>
    <w:p w:rsidR="00984B3D" w:rsidRPr="00984B3D" w:rsidRDefault="00984B3D" w:rsidP="00984B3D">
      <w:pPr>
        <w:spacing w:after="0" w:line="240" w:lineRule="auto"/>
        <w:jc w:val="center"/>
        <w:rPr>
          <w:sz w:val="24"/>
          <w:szCs w:val="24"/>
        </w:rPr>
      </w:pPr>
      <w:r w:rsidRPr="00984B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Положение о бесплатном пользовании библиотеками и информационными ресурсами, порядке доступа 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обеспечении образовательной деяте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льности в МДОАУ «Детский сад № 30</w:t>
      </w:r>
      <w:r w:rsidRPr="00984B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</w:t>
      </w:r>
    </w:p>
    <w:p w:rsidR="00984B3D" w:rsidRPr="00984B3D" w:rsidRDefault="00984B3D" w:rsidP="00984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84B3D" w:rsidRPr="00D73267" w:rsidRDefault="00984B3D" w:rsidP="00D73267">
      <w:pPr>
        <w:spacing w:after="0" w:line="360" w:lineRule="auto"/>
        <w:rPr>
          <w:rFonts w:ascii="Times New Roman" w:hAnsi="Times New Roman" w:cs="Times New Roman"/>
        </w:rPr>
      </w:pPr>
    </w:p>
    <w:sectPr w:rsidR="00984B3D" w:rsidRPr="00D7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3267"/>
    <w:rsid w:val="00911E0B"/>
    <w:rsid w:val="00984B3D"/>
    <w:rsid w:val="00D7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732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732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dRPUTNX47Q68K8pSxPvf2G1Ony0=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zDOhsDJA4ITnlCh8oRdqAavB9vwOmVu1DmwQAQ3u+FubEH0pxAR3nIOUPSrCyTIfTrvnSi7e
    lUvHVGCJKCvqPXuMhCV+k2mMRn7u3vBm5NNt7oP5sPiYSCukxMIJoIr3uO3VZXVBs8Cwi0Cq
    HUUY9ghc7lXC/+mtiQU1GZjoKZA=
  </SignatureValue>
  <KeyInfo>
    <KeyValue>
      <RSAKeyValue>
        <Modulus>
            1ncNNG8F2z8YeUjbIqL7egsGek5QJ3JNG/C/eYSEfUm3npKhYuNsYBzx7DLQwmqnl2eozmnO
            lfEU4tS9NybNghWd/UittLrhylv8tOkhNCLNmASoi38MgEkE2HfpN6NjUF/NToIhHBNDOM6c
            D4dA2oQNugt+C6vvBXwYeRXYBEc=
          </Modulus>
        <Exponent>AQAB</Exponent>
      </RSAKeyValue>
    </KeyValue>
    <X509Data>
      <X509Certificate>
          MIIDJDCCAo2gAwIBAgIQJVrx38eKJZFNcDuyxEjgojANBgkqhkiG9w0BAQUFADCBxzEhMB8G
          A1UEAx4YBBMALgQSAC4EEwQwBDwEMAQ9BD4EMgQwMSQwIgYJKoZIhvcNAQkBFhVyYWR1Z2Ff
          bm92XzMwQG1haWwucnUxSTBHBgNVBAoeQAQcBBQEHgQQBCMAIAAiBBQENQRCBEEEOgQ4BDkA
          IARBBDAENAAgIRYAIAAzADAAIAAiBCAEMAQ0BEMEMwQwACIxMTAvBgNVBAceKARDBDsALgQh
          BD4EMgQ1BEIEQQQ6BDAETwAgBDQALgAxADAANgAgBBAwHhcNMjEwMjA4MDg1NDM1WhcNMjIw
          MjA4MTQ1NDM1WjCBxzEhMB8GA1UEAx4YBBMALgQSAC4EEwQwBDwEMAQ9BD4EMgQwMSQwIgYJ
          KoZIhvcNAQkBFhVyYWR1Z2Ffbm92XzMwQG1haWwucnUxSTBHBgNVBAoeQAQcBBQEHgQQBCMA
          IAAiBBQENQRCBEEEOgQ4BDkAIARBBDAENAAgIRYAIAAzADAAIAAiBCAEMAQ0BEMEMwQwACIx
          MTAvBgNVBAceKARDBDsALgQhBD4EMgQ1BEIEQQQ6BDAETwAgBDQALgAxADAANgAgBBAwgZ8w
          DQYJKoZIhvcNAQEBBQADgY0AMIGJAoGBANZ3DTRvBds/GHlI2yKi+3oLBnpOUCdyTRvwv3mE
          hH1Jt56SoWLjbGAc8ewy0MJqp5dnqM5pzpXxFOLUvTcmzYIVnf1IrbS64cpb/LTpITQizZgE
          qIt/DIBJBNh36TejY1BfzU6CIRwTQzjOnA+HQNqEDboLfgur7wV8GHkV2ARHAgMBAAGjDzAN
          MAsGA1UdDwQEAwIGwDANBgkqhkiG9w0BAQUFAAOBgQBoK4PLEKP8mwRt5jI6pAxodulTGqN3
          C3PvKYY7zWDX6JoEonEmlbjAkyiHdtvEnPgp0MqSKaj1fdZtJ6GZOUDQtNZDiMYttHAndm02
          Xo25SeCZ2p5CRCwWaoPig+t1lX6x3Dy4VpV4KD5qO1bSMeZFDipq3Sxur5+dAvfdcyoq
3w==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NF6SeRFBzX+pvTIB2orWVj4Av+4=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txq+0KXr9jp+L3E8rde4wJqTCO0=</DigestValue>
      </Reference>
      <Reference URI="/word/styles.xml?ContentType=application/vnd.openxmlformats-officedocument.wordprocessingml.styles+xml">
        <DigestMethod Algorithm="http://www.w3.org/2000/09/xmldsig#sha1"/>
        <DigestValue>uLLAmfyuFVCT0Ztc0XGBQremUmY=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2021-03-19T08:25:54Z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2021-03-19T07:20:00Z</dcterms:created>
  <dcterms:modified xsi:type="dcterms:W3CDTF">2021-03-19T07:55:00Z</dcterms:modified>
</cp:coreProperties>
</file>