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1"/>
        <w:gridCol w:w="7229"/>
      </w:tblGrid>
      <w:tr w:rsidR="008F3510" w:rsidRPr="000812C6" w:rsidTr="008F3510">
        <w:trPr>
          <w:trHeight w:val="629"/>
        </w:trPr>
        <w:tc>
          <w:tcPr>
            <w:tcW w:w="9820" w:type="dxa"/>
            <w:gridSpan w:val="2"/>
          </w:tcPr>
          <w:p w:rsidR="008F3510" w:rsidRPr="000812C6" w:rsidRDefault="008F3510" w:rsidP="008F351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Познавательное развитие </w:t>
            </w:r>
          </w:p>
          <w:p w:rsidR="008F3510" w:rsidRPr="000812C6" w:rsidRDefault="008F3510" w:rsidP="008F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Формирование элементарных математических представлений.</w:t>
            </w:r>
          </w:p>
        </w:tc>
      </w:tr>
      <w:tr w:rsidR="008F3510" w:rsidRPr="000812C6" w:rsidTr="008F3510">
        <w:trPr>
          <w:trHeight w:val="2295"/>
        </w:trPr>
        <w:tc>
          <w:tcPr>
            <w:tcW w:w="2591" w:type="dxa"/>
          </w:tcPr>
          <w:p w:rsidR="008F3510" w:rsidRPr="000812C6" w:rsidRDefault="008F3510" w:rsidP="008F351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</w:pPr>
          </w:p>
          <w:p w:rsidR="008F3510" w:rsidRPr="000812C6" w:rsidRDefault="008F3510" w:rsidP="008F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Центр познавательного развития</w:t>
            </w:r>
          </w:p>
        </w:tc>
        <w:tc>
          <w:tcPr>
            <w:tcW w:w="7229" w:type="dxa"/>
          </w:tcPr>
          <w:p w:rsidR="008F3510" w:rsidRPr="000812C6" w:rsidRDefault="008F3510" w:rsidP="008F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 из 5 -7элементов, </w:t>
            </w:r>
          </w:p>
          <w:p w:rsidR="008F3510" w:rsidRPr="000812C6" w:rsidRDefault="008F3510" w:rsidP="008F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Игрушка на текстильной основе в виде легкоузнаваемого животного, с элементами разной текстуры и разных цветов, </w:t>
            </w:r>
          </w:p>
          <w:p w:rsidR="008F3510" w:rsidRPr="000812C6" w:rsidRDefault="008F3510" w:rsidP="008F3510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матрешки, Шнуровки простые, Набор для завинчивания из элементов разных форм, размеров и цветов, Мозаика с крупногабаритной основой, образцами изображений и крупными фишками.</w:t>
            </w:r>
          </w:p>
          <w:p w:rsidR="008F3510" w:rsidRPr="000812C6" w:rsidRDefault="008F3510" w:rsidP="008F3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Доска с вкладышами, Картинки разрезные, Картинки-половинки, </w:t>
            </w: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Крупная мозаика, объемные вкладыши </w:t>
            </w:r>
          </w:p>
          <w:p w:rsidR="008F3510" w:rsidRPr="000812C6" w:rsidRDefault="008F3510" w:rsidP="008F3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шнуровки, </w:t>
            </w:r>
          </w:p>
          <w:p w:rsidR="008F3510" w:rsidRPr="000812C6" w:rsidRDefault="008F3510" w:rsidP="008F3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игры с элементами моделирования и замещения, лото, парные картинки и другие настольно-печатные игры.</w:t>
            </w:r>
          </w:p>
          <w:p w:rsidR="008F3510" w:rsidRPr="000812C6" w:rsidRDefault="008F3510" w:rsidP="008F3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Нетрадиционный материал: закрытые емкости с прорезями для заполнения различными мелкими и крупными предметами.</w:t>
            </w:r>
          </w:p>
          <w:p w:rsidR="008F3510" w:rsidRPr="000812C6" w:rsidRDefault="008F3510" w:rsidP="008F3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Комплект геометрических фигур, предметов различной геометрической формы, счетный материал. Досочки Сенега для изучения геометрических фигур.</w:t>
            </w:r>
            <w:r w:rsidR="00962885"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Математический планшет. Настольная игра «Волшебная геметрия», </w:t>
            </w:r>
          </w:p>
          <w:p w:rsidR="008F3510" w:rsidRPr="000812C6" w:rsidRDefault="008F3510" w:rsidP="008F3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Разрезные (складные) кубики с предметными картинками (4-6 частей).</w:t>
            </w:r>
          </w:p>
          <w:p w:rsidR="008F3510" w:rsidRPr="000812C6" w:rsidRDefault="008F3510" w:rsidP="008F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Разрезные предметные картинки, разделенные на 2-4 части</w:t>
            </w:r>
            <w:r w:rsidR="00BD6F67"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8F3510" w:rsidRPr="000812C6" w:rsidTr="00343C39">
        <w:trPr>
          <w:trHeight w:val="429"/>
        </w:trPr>
        <w:tc>
          <w:tcPr>
            <w:tcW w:w="9820" w:type="dxa"/>
            <w:gridSpan w:val="2"/>
          </w:tcPr>
          <w:p w:rsidR="008F3510" w:rsidRPr="000812C6" w:rsidRDefault="008F3510" w:rsidP="008F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Развитие опытно-экспериментальной  и познавательно-исследовательской деятельности</w:t>
            </w:r>
          </w:p>
        </w:tc>
      </w:tr>
      <w:tr w:rsidR="008F3510" w:rsidRPr="000812C6" w:rsidTr="00861A06">
        <w:trPr>
          <w:trHeight w:val="1707"/>
        </w:trPr>
        <w:tc>
          <w:tcPr>
            <w:tcW w:w="2591" w:type="dxa"/>
            <w:vAlign w:val="center"/>
          </w:tcPr>
          <w:p w:rsidR="008F3510" w:rsidRPr="000812C6" w:rsidRDefault="008F3510" w:rsidP="008F351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Экологический центр</w:t>
            </w:r>
          </w:p>
          <w:p w:rsidR="008F3510" w:rsidRPr="000812C6" w:rsidRDefault="008F3510" w:rsidP="008F351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10" w:rsidRPr="000812C6" w:rsidRDefault="008F3510" w:rsidP="008F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F3510" w:rsidRPr="000812C6" w:rsidRDefault="008F3510" w:rsidP="008F3510">
            <w:pPr>
              <w:spacing w:after="0" w:line="240" w:lineRule="auto"/>
              <w:ind w:right="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>Центр воды и песка</w:t>
            </w:r>
            <w:r w:rsidRPr="000812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3510" w:rsidRPr="000812C6" w:rsidRDefault="008F3510" w:rsidP="008F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>Набор для игр  с песком: стол-песочница, формочки разной конфигурации и размера, емкости, предметы-орудия — совочки, лопатки</w:t>
            </w:r>
          </w:p>
        </w:tc>
      </w:tr>
      <w:tr w:rsidR="008F3510" w:rsidRPr="000812C6" w:rsidTr="00FD064F">
        <w:trPr>
          <w:trHeight w:val="237"/>
        </w:trPr>
        <w:tc>
          <w:tcPr>
            <w:tcW w:w="9820" w:type="dxa"/>
            <w:gridSpan w:val="2"/>
          </w:tcPr>
          <w:p w:rsidR="008F3510" w:rsidRPr="000812C6" w:rsidRDefault="008F3510" w:rsidP="008F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Ознакомление с миром природы</w:t>
            </w:r>
          </w:p>
        </w:tc>
      </w:tr>
      <w:tr w:rsidR="008F3510" w:rsidRPr="000812C6" w:rsidTr="00861A06">
        <w:trPr>
          <w:trHeight w:val="237"/>
        </w:trPr>
        <w:tc>
          <w:tcPr>
            <w:tcW w:w="2591" w:type="dxa"/>
            <w:vAlign w:val="center"/>
          </w:tcPr>
          <w:p w:rsidR="00861A06" w:rsidRPr="000812C6" w:rsidRDefault="00861A06" w:rsidP="00861A0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Экологический центр</w:t>
            </w:r>
          </w:p>
          <w:p w:rsidR="00861A06" w:rsidRPr="000812C6" w:rsidRDefault="00861A06" w:rsidP="00861A0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10" w:rsidRPr="000812C6" w:rsidRDefault="008F3510" w:rsidP="0086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61A06" w:rsidRPr="000812C6" w:rsidRDefault="00861A06" w:rsidP="00861A06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Рекомендуемые комнатные растения</w:t>
            </w:r>
          </w:p>
          <w:p w:rsidR="00861A06" w:rsidRPr="000812C6" w:rsidRDefault="00861A06" w:rsidP="0086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3-4 видов с крупными кожистыми листьями, типичным прямостоячим стеблем, крупными яркими цветами. Рекомендуемые растения: бегония вечноцветущая, бальзамин, розан китайский, аспидистра, примула, традесканция</w:t>
            </w:r>
          </w:p>
          <w:p w:rsidR="00861A06" w:rsidRPr="000812C6" w:rsidRDefault="00861A06" w:rsidP="00861A06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>Календарь погоды.</w:t>
            </w:r>
            <w:r w:rsidR="00BD6F67"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игра «Логические цепочки. Времена года»</w:t>
            </w:r>
          </w:p>
          <w:p w:rsidR="008F3510" w:rsidRPr="000812C6" w:rsidRDefault="00861A06" w:rsidP="008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>Настольные игры, книги о животных и растениях.</w:t>
            </w:r>
            <w:r w:rsidR="00BD6F67"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 Серия игр «Учимся, играя» - Часть и целое. Живая природа.Времена года. Деревянное лото «Времена года». Рамки вкладыши.</w:t>
            </w:r>
          </w:p>
        </w:tc>
      </w:tr>
      <w:tr w:rsidR="008F3510" w:rsidRPr="000812C6" w:rsidTr="00861A06">
        <w:trPr>
          <w:trHeight w:val="237"/>
        </w:trPr>
        <w:tc>
          <w:tcPr>
            <w:tcW w:w="2591" w:type="dxa"/>
            <w:vAlign w:val="center"/>
          </w:tcPr>
          <w:p w:rsidR="00861A06" w:rsidRPr="000812C6" w:rsidRDefault="00861A06" w:rsidP="00861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861A06" w:rsidRPr="000812C6" w:rsidRDefault="00861A06" w:rsidP="00861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861A06" w:rsidRPr="000812C6" w:rsidRDefault="00861A06" w:rsidP="00861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8F3510" w:rsidRPr="000812C6" w:rsidRDefault="00861A06" w:rsidP="00861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краеведения</w:t>
            </w:r>
          </w:p>
          <w:p w:rsidR="00861A06" w:rsidRPr="000812C6" w:rsidRDefault="00861A06" w:rsidP="00861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861A06" w:rsidRPr="000812C6" w:rsidRDefault="00861A06" w:rsidP="00861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861A06" w:rsidRPr="000812C6" w:rsidRDefault="00861A06" w:rsidP="0086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F3510" w:rsidRPr="000812C6" w:rsidRDefault="008F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06" w:rsidRPr="000812C6" w:rsidRDefault="00861A06" w:rsidP="0086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Альбомы: «Наша семья», «Улицы города», «Мой город», «Наш детский сад», «Праздники дома и в детском саду».</w:t>
            </w:r>
          </w:p>
          <w:p w:rsidR="00861A06" w:rsidRPr="000812C6" w:rsidRDefault="00861A06" w:rsidP="0086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Папки-передвижки с иллюстрациями: «Природа родного края», </w:t>
            </w: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«Растительный и животный мир », «Наш город в разные времена года».</w:t>
            </w:r>
          </w:p>
          <w:p w:rsidR="00861A06" w:rsidRPr="000812C6" w:rsidRDefault="00861A06" w:rsidP="0086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Рисунки детей и взрослых о себе, городе, окружающей природе.</w:t>
            </w:r>
          </w:p>
          <w:p w:rsidR="00861A06" w:rsidRPr="000812C6" w:rsidRDefault="00861A06" w:rsidP="0086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Совместные работы из  природного материала.</w:t>
            </w:r>
          </w:p>
          <w:p w:rsidR="00861A06" w:rsidRPr="000812C6" w:rsidRDefault="00861A06" w:rsidP="0086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Музей «Русский быт», в котором представлены предметы русского быта (деревянный колодец, мельница, сундук, деревянная и глиняная посуда).</w:t>
            </w:r>
            <w:r w:rsidRPr="000812C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  </w:t>
            </w:r>
          </w:p>
          <w:p w:rsidR="00861A06" w:rsidRPr="000812C6" w:rsidRDefault="0086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06" w:rsidRPr="000812C6" w:rsidRDefault="0086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06" w:rsidRPr="000812C6" w:rsidTr="004843FC">
        <w:trPr>
          <w:trHeight w:val="237"/>
        </w:trPr>
        <w:tc>
          <w:tcPr>
            <w:tcW w:w="9820" w:type="dxa"/>
            <w:gridSpan w:val="2"/>
          </w:tcPr>
          <w:p w:rsidR="00861A06" w:rsidRPr="000812C6" w:rsidRDefault="00861A06" w:rsidP="00861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 xml:space="preserve">Речевое развитие </w:t>
            </w:r>
          </w:p>
          <w:p w:rsidR="00861A06" w:rsidRPr="000812C6" w:rsidRDefault="00861A06" w:rsidP="0086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</w:tr>
      <w:tr w:rsidR="008F3510" w:rsidRPr="000812C6" w:rsidTr="003C1989">
        <w:trPr>
          <w:trHeight w:val="2295"/>
        </w:trPr>
        <w:tc>
          <w:tcPr>
            <w:tcW w:w="2591" w:type="dxa"/>
            <w:vAlign w:val="center"/>
          </w:tcPr>
          <w:p w:rsidR="008F3510" w:rsidRPr="000812C6" w:rsidRDefault="003C1989" w:rsidP="003C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речевого развития</w:t>
            </w:r>
          </w:p>
        </w:tc>
        <w:tc>
          <w:tcPr>
            <w:tcW w:w="7229" w:type="dxa"/>
          </w:tcPr>
          <w:p w:rsidR="003C1989" w:rsidRPr="000812C6" w:rsidRDefault="003C1989" w:rsidP="003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3C1989" w:rsidRPr="000812C6" w:rsidRDefault="003C1989" w:rsidP="003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Наборы предметных картинок для последовательной группировки по разным признакам (назначению и т.п.).</w:t>
            </w:r>
          </w:p>
          <w:p w:rsidR="003C1989" w:rsidRPr="000812C6" w:rsidRDefault="003C1989" w:rsidP="003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Серии из 3-4 картинок для установления последовательности событий.</w:t>
            </w:r>
          </w:p>
          <w:p w:rsidR="008F3510" w:rsidRPr="000812C6" w:rsidRDefault="003C1989" w:rsidP="003C19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Сюжетные картинки крупного формата (с различной тематикой, близкой ребенку, - сказочной, социобытовой).</w:t>
            </w:r>
          </w:p>
          <w:p w:rsidR="003C1989" w:rsidRPr="000812C6" w:rsidRDefault="003C1989" w:rsidP="003C1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Детский проект «Мои первые предложения», «Кто что делает».</w:t>
            </w:r>
            <w:r w:rsidR="00962885"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Развивающее лото</w:t>
            </w:r>
            <w:r w:rsidR="00BD6F67"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«Фрукты, ягоды, и овощи».</w:t>
            </w:r>
          </w:p>
        </w:tc>
      </w:tr>
      <w:tr w:rsidR="00794E50" w:rsidRPr="000812C6" w:rsidTr="0008074D">
        <w:trPr>
          <w:trHeight w:val="393"/>
        </w:trPr>
        <w:tc>
          <w:tcPr>
            <w:tcW w:w="9820" w:type="dxa"/>
            <w:gridSpan w:val="2"/>
          </w:tcPr>
          <w:p w:rsidR="00794E50" w:rsidRPr="000812C6" w:rsidRDefault="00794E50" w:rsidP="0079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Художественная литература</w:t>
            </w:r>
          </w:p>
        </w:tc>
      </w:tr>
      <w:tr w:rsidR="003C1989" w:rsidRPr="000812C6" w:rsidTr="00794E50">
        <w:trPr>
          <w:trHeight w:val="1663"/>
        </w:trPr>
        <w:tc>
          <w:tcPr>
            <w:tcW w:w="2591" w:type="dxa"/>
            <w:vAlign w:val="center"/>
          </w:tcPr>
          <w:p w:rsidR="003C1989" w:rsidRPr="000812C6" w:rsidRDefault="00794E50" w:rsidP="0079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книги</w:t>
            </w:r>
          </w:p>
        </w:tc>
        <w:tc>
          <w:tcPr>
            <w:tcW w:w="7229" w:type="dxa"/>
          </w:tcPr>
          <w:p w:rsidR="00794E50" w:rsidRPr="000812C6" w:rsidRDefault="00794E50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книги по программе. </w:t>
            </w: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Книжки-малышки, книжки-игрушки.</w:t>
            </w:r>
          </w:p>
          <w:p w:rsidR="00794E50" w:rsidRPr="000812C6" w:rsidRDefault="00794E50" w:rsidP="00794E50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Альбомы для рассматривания: «Профессии», «Времена года», «Детский сад» и т.д.</w:t>
            </w:r>
          </w:p>
          <w:p w:rsidR="003C1989" w:rsidRPr="000812C6" w:rsidRDefault="003C1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0" w:rsidRPr="000812C6" w:rsidTr="00F8434A">
        <w:trPr>
          <w:trHeight w:val="695"/>
        </w:trPr>
        <w:tc>
          <w:tcPr>
            <w:tcW w:w="9820" w:type="dxa"/>
            <w:gridSpan w:val="2"/>
            <w:vAlign w:val="center"/>
          </w:tcPr>
          <w:p w:rsidR="00794E50" w:rsidRPr="000812C6" w:rsidRDefault="00794E50" w:rsidP="00794E5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Художественно-эстетическое развитие </w:t>
            </w:r>
          </w:p>
          <w:p w:rsidR="00794E50" w:rsidRPr="000812C6" w:rsidRDefault="00794E50" w:rsidP="0079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Художественное  творчество</w:t>
            </w:r>
          </w:p>
        </w:tc>
      </w:tr>
      <w:tr w:rsidR="00794E50" w:rsidRPr="000812C6" w:rsidTr="00794E50">
        <w:trPr>
          <w:trHeight w:val="1257"/>
        </w:trPr>
        <w:tc>
          <w:tcPr>
            <w:tcW w:w="2591" w:type="dxa"/>
            <w:vAlign w:val="center"/>
          </w:tcPr>
          <w:p w:rsidR="00794E50" w:rsidRPr="000812C6" w:rsidRDefault="00794E50" w:rsidP="00794E50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 творчества</w:t>
            </w:r>
          </w:p>
          <w:p w:rsidR="00794E50" w:rsidRPr="000812C6" w:rsidRDefault="00794E50" w:rsidP="00794E50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50" w:rsidRPr="000812C6" w:rsidRDefault="00794E50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29" w:type="dxa"/>
          </w:tcPr>
          <w:p w:rsidR="00794E50" w:rsidRPr="000812C6" w:rsidRDefault="00794E50" w:rsidP="00794E50">
            <w:pPr>
              <w:shd w:val="clear" w:color="auto" w:fill="FFFFFF"/>
              <w:spacing w:after="0"/>
              <w:ind w:right="76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рисования, Краски гуашь, Карандаши цветные, восковые мелки. Пластилин, Трафареты, раскраски с крупным рисунком. </w:t>
            </w:r>
          </w:p>
          <w:p w:rsidR="00794E50" w:rsidRPr="000812C6" w:rsidRDefault="00794E50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50" w:rsidRPr="000812C6" w:rsidRDefault="00794E50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50" w:rsidRPr="000812C6" w:rsidRDefault="00794E50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50" w:rsidRPr="000812C6" w:rsidRDefault="00794E50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0" w:rsidRPr="000812C6" w:rsidTr="00CA54F7">
        <w:trPr>
          <w:trHeight w:val="563"/>
        </w:trPr>
        <w:tc>
          <w:tcPr>
            <w:tcW w:w="9820" w:type="dxa"/>
            <w:gridSpan w:val="2"/>
            <w:vAlign w:val="center"/>
          </w:tcPr>
          <w:p w:rsidR="00794E50" w:rsidRPr="000812C6" w:rsidRDefault="00794E50" w:rsidP="0079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Музыка</w:t>
            </w:r>
          </w:p>
        </w:tc>
      </w:tr>
      <w:tr w:rsidR="00794E50" w:rsidRPr="000812C6" w:rsidTr="00794E50">
        <w:trPr>
          <w:trHeight w:val="705"/>
        </w:trPr>
        <w:tc>
          <w:tcPr>
            <w:tcW w:w="2591" w:type="dxa"/>
            <w:vAlign w:val="center"/>
          </w:tcPr>
          <w:p w:rsidR="00794E50" w:rsidRPr="000812C6" w:rsidRDefault="00794E50" w:rsidP="00794E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музыки и театра</w:t>
            </w:r>
          </w:p>
          <w:p w:rsidR="00794E50" w:rsidRPr="000812C6" w:rsidRDefault="00794E50" w:rsidP="0079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50" w:rsidRPr="000812C6" w:rsidRDefault="00794E50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29" w:type="dxa"/>
          </w:tcPr>
          <w:p w:rsidR="00794E50" w:rsidRPr="000812C6" w:rsidRDefault="00794E50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Погремушки, Музыкальные молоточки, колокольчики, металлофон, бубен, резиновые пищалки, молоточки, трещотки и др. </w:t>
            </w: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нетрадиционные музыкальные инструменты</w:t>
            </w:r>
          </w:p>
        </w:tc>
      </w:tr>
      <w:tr w:rsidR="00794E50" w:rsidRPr="000812C6" w:rsidTr="00CD6A8A">
        <w:trPr>
          <w:trHeight w:val="521"/>
        </w:trPr>
        <w:tc>
          <w:tcPr>
            <w:tcW w:w="9820" w:type="dxa"/>
            <w:gridSpan w:val="2"/>
            <w:vAlign w:val="center"/>
          </w:tcPr>
          <w:p w:rsidR="00794E50" w:rsidRPr="000812C6" w:rsidRDefault="00794E50" w:rsidP="0079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lastRenderedPageBreak/>
              <w:t>Конструктивно-модельная деятельность</w:t>
            </w:r>
          </w:p>
        </w:tc>
      </w:tr>
      <w:tr w:rsidR="00794E50" w:rsidRPr="000812C6" w:rsidTr="00794E50">
        <w:trPr>
          <w:trHeight w:val="2295"/>
        </w:trPr>
        <w:tc>
          <w:tcPr>
            <w:tcW w:w="2591" w:type="dxa"/>
            <w:vAlign w:val="center"/>
          </w:tcPr>
          <w:p w:rsidR="00794E50" w:rsidRPr="000812C6" w:rsidRDefault="00794E50" w:rsidP="00794E5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конструирования</w:t>
            </w:r>
          </w:p>
          <w:p w:rsidR="00794E50" w:rsidRPr="000812C6" w:rsidRDefault="00794E50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29" w:type="dxa"/>
          </w:tcPr>
          <w:p w:rsidR="00794E50" w:rsidRPr="000812C6" w:rsidRDefault="00794E50" w:rsidP="00794E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большого размера Дидактический набор из деревянных брусочков разных размеров. Набор разноцветных кубиков малого размера.  </w:t>
            </w:r>
          </w:p>
          <w:p w:rsidR="00794E50" w:rsidRPr="000812C6" w:rsidRDefault="00794E50" w:rsidP="00794E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>Крупногабаритный пластмассовый конструктор из кирпичей  по принципу ЛЕГО. Мозаика разного типа наполная.</w:t>
            </w: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Небольшие игрушки для обыгрывания построек (фигурки людей и животных и т.п.). Игрушечный транспорт средний и крупный.</w:t>
            </w:r>
          </w:p>
          <w:p w:rsidR="00794E50" w:rsidRPr="000812C6" w:rsidRDefault="00794E50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0" w:rsidRPr="000812C6" w:rsidTr="004B3C0F">
        <w:trPr>
          <w:trHeight w:val="703"/>
        </w:trPr>
        <w:tc>
          <w:tcPr>
            <w:tcW w:w="9820" w:type="dxa"/>
            <w:gridSpan w:val="2"/>
            <w:vAlign w:val="center"/>
          </w:tcPr>
          <w:p w:rsidR="00794E50" w:rsidRPr="000812C6" w:rsidRDefault="00794E50" w:rsidP="00794E5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Социально-коммуникативное развитие</w:t>
            </w:r>
          </w:p>
          <w:p w:rsidR="00794E50" w:rsidRPr="000812C6" w:rsidRDefault="00794E50" w:rsidP="0079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Развитие игровой деятельности</w:t>
            </w:r>
          </w:p>
        </w:tc>
      </w:tr>
      <w:tr w:rsidR="00794E50" w:rsidRPr="000812C6" w:rsidTr="00794E50">
        <w:trPr>
          <w:trHeight w:val="2295"/>
        </w:trPr>
        <w:tc>
          <w:tcPr>
            <w:tcW w:w="2591" w:type="dxa"/>
            <w:vAlign w:val="center"/>
          </w:tcPr>
          <w:p w:rsidR="00794E50" w:rsidRPr="000812C6" w:rsidRDefault="00794E50" w:rsidP="00794E50">
            <w:pPr>
              <w:spacing w:after="0" w:line="240" w:lineRule="auto"/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сюжетно-ролевой игры</w:t>
            </w:r>
          </w:p>
          <w:p w:rsidR="00794E50" w:rsidRPr="000812C6" w:rsidRDefault="00794E50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29" w:type="dxa"/>
          </w:tcPr>
          <w:p w:rsidR="00794E50" w:rsidRPr="000812C6" w:rsidRDefault="00794E50" w:rsidP="00794E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Кукла в одежде крупная, Кукла-младенец,  Куклы-карапузы, Коляска для куклы, Комплект мебели для игры с куклой, Кукольная кровать, Комплект кухонной посуды для игры с куклой, Комплект столовой посуды для игры с куклой, </w:t>
            </w: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Атрибуты для игр «Магазин», «Больница», «Семья», «Детский сад», «Парикмахерская»</w:t>
            </w:r>
            <w:r w:rsidR="00962885"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«Шоферы»</w:t>
            </w: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62885"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:rsidR="00794E50" w:rsidRPr="000812C6" w:rsidRDefault="00794E50" w:rsidP="00794E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Различные атрибуты для ряженья: шляпы, очки, шали, юбки, плащ-накидки и т.п.</w:t>
            </w:r>
          </w:p>
          <w:p w:rsidR="00794E50" w:rsidRPr="000812C6" w:rsidRDefault="00794E50" w:rsidP="00794E50">
            <w:pPr>
              <w:shd w:val="clear" w:color="auto" w:fill="FFFFFF"/>
              <w:spacing w:after="0"/>
              <w:ind w:right="76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>Грузовые, легковые автомобили</w:t>
            </w:r>
          </w:p>
          <w:p w:rsidR="00794E50" w:rsidRPr="000812C6" w:rsidRDefault="00794E50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0" w:rsidRPr="000812C6" w:rsidTr="00962885">
        <w:trPr>
          <w:trHeight w:val="637"/>
        </w:trPr>
        <w:tc>
          <w:tcPr>
            <w:tcW w:w="2591" w:type="dxa"/>
            <w:vAlign w:val="center"/>
          </w:tcPr>
          <w:p w:rsidR="00794E50" w:rsidRPr="000812C6" w:rsidRDefault="00962885" w:rsidP="00962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музыки и театра</w:t>
            </w:r>
          </w:p>
        </w:tc>
        <w:tc>
          <w:tcPr>
            <w:tcW w:w="7229" w:type="dxa"/>
          </w:tcPr>
          <w:p w:rsidR="00962885" w:rsidRPr="000812C6" w:rsidRDefault="00962885" w:rsidP="00962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Куклы и игрушки для различных видов театра (плоскостной, стержневой, кукольный (куклы би-ба-бо), настольный, пальчиковый).</w:t>
            </w:r>
          </w:p>
          <w:p w:rsidR="00794E50" w:rsidRPr="000812C6" w:rsidRDefault="00962885" w:rsidP="00962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Наборы масок.</w:t>
            </w:r>
          </w:p>
        </w:tc>
      </w:tr>
      <w:tr w:rsidR="00962885" w:rsidRPr="000812C6" w:rsidTr="004852BB">
        <w:trPr>
          <w:trHeight w:val="417"/>
        </w:trPr>
        <w:tc>
          <w:tcPr>
            <w:tcW w:w="9820" w:type="dxa"/>
            <w:gridSpan w:val="2"/>
            <w:vAlign w:val="center"/>
          </w:tcPr>
          <w:p w:rsidR="00962885" w:rsidRPr="000812C6" w:rsidRDefault="00962885" w:rsidP="00962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Формирование основ безопасности</w:t>
            </w:r>
          </w:p>
        </w:tc>
      </w:tr>
      <w:tr w:rsidR="00962885" w:rsidRPr="000812C6" w:rsidTr="00794E50">
        <w:trPr>
          <w:trHeight w:val="2295"/>
        </w:trPr>
        <w:tc>
          <w:tcPr>
            <w:tcW w:w="2591" w:type="dxa"/>
            <w:vAlign w:val="center"/>
          </w:tcPr>
          <w:p w:rsidR="00962885" w:rsidRPr="000812C6" w:rsidRDefault="00962885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Безопасности</w:t>
            </w:r>
          </w:p>
        </w:tc>
        <w:tc>
          <w:tcPr>
            <w:tcW w:w="7229" w:type="dxa"/>
          </w:tcPr>
          <w:p w:rsidR="00962885" w:rsidRPr="000812C6" w:rsidRDefault="00962885" w:rsidP="009628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62885" w:rsidRPr="000812C6" w:rsidRDefault="00962885" w:rsidP="009628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Дидактические игры «Опасные предметы»,</w:t>
            </w:r>
          </w:p>
          <w:p w:rsidR="00962885" w:rsidRPr="000812C6" w:rsidRDefault="00962885" w:rsidP="009628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Макеты домов, деревьев, светофор, дорожные указатели. Игра «Полезное - вредное» Сюжетные картинки с изображением опасных ситуация в природе.</w:t>
            </w:r>
          </w:p>
          <w:p w:rsidR="00962885" w:rsidRPr="000812C6" w:rsidRDefault="00962885" w:rsidP="009628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2885" w:rsidRPr="00ED3B92" w:rsidRDefault="00962885" w:rsidP="00962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85" w:rsidRPr="000812C6" w:rsidTr="00236DBB">
        <w:trPr>
          <w:trHeight w:val="705"/>
        </w:trPr>
        <w:tc>
          <w:tcPr>
            <w:tcW w:w="9820" w:type="dxa"/>
            <w:gridSpan w:val="2"/>
            <w:vAlign w:val="center"/>
          </w:tcPr>
          <w:p w:rsidR="00962885" w:rsidRPr="000812C6" w:rsidRDefault="00962885" w:rsidP="00962885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 развитие</w:t>
            </w:r>
          </w:p>
          <w:p w:rsidR="00962885" w:rsidRPr="000812C6" w:rsidRDefault="00962885" w:rsidP="00962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Физкультура</w:t>
            </w:r>
          </w:p>
        </w:tc>
      </w:tr>
      <w:tr w:rsidR="00962885" w:rsidRPr="000812C6" w:rsidTr="000812C6">
        <w:trPr>
          <w:trHeight w:val="1391"/>
        </w:trPr>
        <w:tc>
          <w:tcPr>
            <w:tcW w:w="2591" w:type="dxa"/>
            <w:vAlign w:val="center"/>
          </w:tcPr>
          <w:p w:rsidR="00962885" w:rsidRPr="000812C6" w:rsidRDefault="00962885" w:rsidP="00081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двигательной активности</w:t>
            </w:r>
          </w:p>
        </w:tc>
        <w:tc>
          <w:tcPr>
            <w:tcW w:w="7229" w:type="dxa"/>
          </w:tcPr>
          <w:p w:rsidR="00962885" w:rsidRPr="000812C6" w:rsidRDefault="00962885" w:rsidP="00962885">
            <w:pPr>
              <w:shd w:val="clear" w:color="auto" w:fill="FFFFFF"/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Коврик массажный.  Кольцеброс, </w:t>
            </w:r>
          </w:p>
          <w:p w:rsidR="00962885" w:rsidRPr="000812C6" w:rsidRDefault="00962885" w:rsidP="000812C6">
            <w:pPr>
              <w:shd w:val="clear" w:color="auto" w:fill="FFFFFF"/>
              <w:spacing w:after="0" w:line="240" w:lineRule="auto"/>
              <w:ind w:right="76"/>
              <w:rPr>
                <w:rFonts w:ascii="Times New Roman" w:hAnsi="Times New Roman" w:cs="Times New Roman"/>
                <w:color w:val="666666"/>
                <w:sz w:val="24"/>
                <w:szCs w:val="24"/>
                <w:lang w:val="en-US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 xml:space="preserve">Мешочки для метания Мячи резиновые и пластмассовые разного диаметра. Комплект разноцветных кеглей,  </w:t>
            </w:r>
          </w:p>
        </w:tc>
      </w:tr>
      <w:tr w:rsidR="00962885" w:rsidRPr="000812C6" w:rsidTr="00E23BEF">
        <w:trPr>
          <w:trHeight w:val="365"/>
        </w:trPr>
        <w:tc>
          <w:tcPr>
            <w:tcW w:w="9820" w:type="dxa"/>
            <w:gridSpan w:val="2"/>
            <w:vAlign w:val="center"/>
          </w:tcPr>
          <w:p w:rsidR="00962885" w:rsidRPr="000812C6" w:rsidRDefault="00962885" w:rsidP="00962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Уголок уединения</w:t>
            </w:r>
          </w:p>
        </w:tc>
      </w:tr>
      <w:tr w:rsidR="00962885" w:rsidRPr="000812C6" w:rsidTr="00962885">
        <w:trPr>
          <w:trHeight w:val="852"/>
        </w:trPr>
        <w:tc>
          <w:tcPr>
            <w:tcW w:w="2591" w:type="dxa"/>
            <w:vAlign w:val="center"/>
          </w:tcPr>
          <w:p w:rsidR="00962885" w:rsidRPr="000812C6" w:rsidRDefault="00962885" w:rsidP="00962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812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Уголок отдыха</w:t>
            </w:r>
          </w:p>
        </w:tc>
        <w:tc>
          <w:tcPr>
            <w:tcW w:w="7229" w:type="dxa"/>
          </w:tcPr>
          <w:p w:rsidR="00962885" w:rsidRPr="000812C6" w:rsidRDefault="00962885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>Ширма, фотоальбом «Моя семья», подушки, мякиши</w:t>
            </w:r>
          </w:p>
        </w:tc>
      </w:tr>
    </w:tbl>
    <w:p w:rsidR="00C40E1E" w:rsidRDefault="00C40E1E"/>
    <w:sectPr w:rsidR="00C40E1E" w:rsidSect="008F3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B9" w:rsidRDefault="00F34DB9" w:rsidP="000812C6">
      <w:pPr>
        <w:spacing w:after="0" w:line="240" w:lineRule="auto"/>
      </w:pPr>
      <w:r>
        <w:separator/>
      </w:r>
    </w:p>
  </w:endnote>
  <w:endnote w:type="continuationSeparator" w:id="1">
    <w:p w:rsidR="00F34DB9" w:rsidRDefault="00F34DB9" w:rsidP="0008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92" w:rsidRDefault="00ED3B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92" w:rsidRDefault="00ED3B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92" w:rsidRDefault="00ED3B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B9" w:rsidRDefault="00F34DB9" w:rsidP="000812C6">
      <w:pPr>
        <w:spacing w:after="0" w:line="240" w:lineRule="auto"/>
      </w:pPr>
      <w:r>
        <w:separator/>
      </w:r>
    </w:p>
  </w:footnote>
  <w:footnote w:type="continuationSeparator" w:id="1">
    <w:p w:rsidR="00F34DB9" w:rsidRDefault="00F34DB9" w:rsidP="0008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92" w:rsidRDefault="00ED3B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C6" w:rsidRPr="000812C6" w:rsidRDefault="000812C6" w:rsidP="00ED3B92">
    <w:pPr>
      <w:shd w:val="clear" w:color="auto" w:fill="FFFFFF"/>
      <w:spacing w:after="0"/>
      <w:ind w:right="-172"/>
      <w:jc w:val="center"/>
      <w:rPr>
        <w:rFonts w:ascii="Times New Roman" w:hAnsi="Times New Roman"/>
        <w:bCs/>
        <w:sz w:val="28"/>
        <w:szCs w:val="28"/>
        <w:bdr w:val="none" w:sz="0" w:space="0" w:color="auto" w:frame="1"/>
      </w:rPr>
    </w:pPr>
    <w:r w:rsidRPr="00ED3B92">
      <w:rPr>
        <w:rFonts w:ascii="Times New Roman" w:hAnsi="Times New Roman"/>
        <w:bCs/>
        <w:sz w:val="24"/>
        <w:szCs w:val="24"/>
        <w:bdr w:val="none" w:sz="0" w:space="0" w:color="auto" w:frame="1"/>
      </w:rPr>
      <w:t>Перечень предметно-пр</w:t>
    </w:r>
    <w:r w:rsidR="00ED3B92" w:rsidRPr="00ED3B92">
      <w:rPr>
        <w:rFonts w:ascii="Times New Roman" w:hAnsi="Times New Roman"/>
        <w:bCs/>
        <w:sz w:val="24"/>
        <w:szCs w:val="24"/>
        <w:bdr w:val="none" w:sz="0" w:space="0" w:color="auto" w:frame="1"/>
      </w:rPr>
      <w:t>остранственной среды в мл</w:t>
    </w:r>
    <w:r w:rsidR="00ED3B92">
      <w:rPr>
        <w:rFonts w:ascii="Times New Roman" w:hAnsi="Times New Roman"/>
        <w:bCs/>
        <w:sz w:val="28"/>
        <w:szCs w:val="28"/>
        <w:bdr w:val="none" w:sz="0" w:space="0" w:color="auto" w:frame="1"/>
      </w:rPr>
      <w:t xml:space="preserve">адшей группе (3-4г.) </w:t>
    </w:r>
    <w:r w:rsidRPr="000812C6">
      <w:rPr>
        <w:rFonts w:ascii="Times New Roman" w:hAnsi="Times New Roman"/>
        <w:bCs/>
        <w:sz w:val="28"/>
        <w:szCs w:val="28"/>
        <w:bdr w:val="none" w:sz="0" w:space="0" w:color="auto" w:frame="1"/>
      </w:rPr>
      <w:t>МДОАУ № 30</w:t>
    </w:r>
  </w:p>
  <w:p w:rsidR="000812C6" w:rsidRDefault="000812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92" w:rsidRDefault="00ED3B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510"/>
    <w:rsid w:val="000812C6"/>
    <w:rsid w:val="003C1989"/>
    <w:rsid w:val="00695721"/>
    <w:rsid w:val="00794E50"/>
    <w:rsid w:val="00861A06"/>
    <w:rsid w:val="008F3510"/>
    <w:rsid w:val="00962885"/>
    <w:rsid w:val="0098473E"/>
    <w:rsid w:val="00BD6F67"/>
    <w:rsid w:val="00C40E1E"/>
    <w:rsid w:val="00DC16F1"/>
    <w:rsid w:val="00ED3B92"/>
    <w:rsid w:val="00F3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2C6"/>
  </w:style>
  <w:style w:type="paragraph" w:styleId="a5">
    <w:name w:val="footer"/>
    <w:basedOn w:val="a"/>
    <w:link w:val="a6"/>
    <w:uiPriority w:val="99"/>
    <w:semiHidden/>
    <w:unhideWhenUsed/>
    <w:rsid w:val="0008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2019-03-13T06:11:00Z</dcterms:created>
  <dcterms:modified xsi:type="dcterms:W3CDTF">2019-04-01T10:08:00Z</dcterms:modified>
</cp:coreProperties>
</file>